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C" w:rsidRDefault="00CD001C" w:rsidP="004C5D2A">
      <w:pPr>
        <w:pStyle w:val="Geenafstand"/>
        <w:rPr>
          <w:lang w:val="nl-NL"/>
        </w:rPr>
      </w:pPr>
    </w:p>
    <w:p w:rsidR="00CD001C" w:rsidRPr="0009702C" w:rsidRDefault="00CD001C" w:rsidP="004C5D2A">
      <w:pPr>
        <w:pStyle w:val="Geenafstand"/>
        <w:rPr>
          <w:b/>
          <w:sz w:val="24"/>
          <w:szCs w:val="24"/>
          <w:u w:val="single"/>
          <w:lang w:val="nl-NL"/>
        </w:rPr>
      </w:pPr>
      <w:r w:rsidRPr="0009702C">
        <w:rPr>
          <w:b/>
          <w:sz w:val="24"/>
          <w:szCs w:val="24"/>
          <w:u w:val="single"/>
          <w:lang w:val="nl-NL"/>
        </w:rPr>
        <w:t>AANGETEKEND</w:t>
      </w:r>
    </w:p>
    <w:p w:rsidR="00DC2AD2" w:rsidRPr="0009702C" w:rsidRDefault="00DC2AD2" w:rsidP="004C5D2A">
      <w:pPr>
        <w:pStyle w:val="Geenafstand"/>
        <w:rPr>
          <w:sz w:val="24"/>
          <w:szCs w:val="24"/>
          <w:lang w:val="nl-NL"/>
        </w:rPr>
      </w:pPr>
    </w:p>
    <w:p w:rsidR="00415575" w:rsidRPr="0009702C" w:rsidRDefault="00415575" w:rsidP="004C5D2A">
      <w:pPr>
        <w:pStyle w:val="Geenafstand"/>
        <w:rPr>
          <w:sz w:val="24"/>
          <w:szCs w:val="24"/>
          <w:lang w:val="nl-NL"/>
        </w:rPr>
      </w:pP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>Burgemeester en Wethouders van Den Helder</w:t>
      </w: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>De Burgemeester, K.</w:t>
      </w:r>
      <w:r w:rsidR="00650F2E">
        <w:rPr>
          <w:sz w:val="24"/>
          <w:szCs w:val="24"/>
          <w:lang w:val="nl-NL"/>
        </w:rPr>
        <w:t xml:space="preserve"> </w:t>
      </w:r>
      <w:r w:rsidRPr="0009702C">
        <w:rPr>
          <w:sz w:val="24"/>
          <w:szCs w:val="24"/>
          <w:lang w:val="nl-NL"/>
        </w:rPr>
        <w:t>Schuiling</w:t>
      </w: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>Drs. F. Bijlweg 20</w:t>
      </w:r>
    </w:p>
    <w:p w:rsidR="005C77F7" w:rsidRPr="0009702C" w:rsidRDefault="004C5D2A" w:rsidP="004C5D2A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>1784 MC Den Helder</w:t>
      </w:r>
      <w:r w:rsidRPr="0009702C">
        <w:rPr>
          <w:sz w:val="24"/>
          <w:szCs w:val="24"/>
          <w:lang w:val="nl-NL"/>
        </w:rPr>
        <w:tab/>
      </w: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ab/>
      </w:r>
      <w:r w:rsidRPr="0009702C">
        <w:rPr>
          <w:sz w:val="24"/>
          <w:szCs w:val="24"/>
          <w:lang w:val="nl-NL"/>
        </w:rPr>
        <w:tab/>
      </w:r>
      <w:r w:rsidRPr="0009702C">
        <w:rPr>
          <w:sz w:val="24"/>
          <w:szCs w:val="24"/>
          <w:lang w:val="nl-NL"/>
        </w:rPr>
        <w:tab/>
      </w:r>
      <w:r w:rsidRPr="0009702C">
        <w:rPr>
          <w:sz w:val="24"/>
          <w:szCs w:val="24"/>
          <w:lang w:val="nl-NL"/>
        </w:rPr>
        <w:tab/>
      </w:r>
      <w:r w:rsidRPr="0009702C">
        <w:rPr>
          <w:sz w:val="24"/>
          <w:szCs w:val="24"/>
          <w:lang w:val="nl-NL"/>
        </w:rPr>
        <w:tab/>
      </w:r>
      <w:r w:rsidRPr="0009702C">
        <w:rPr>
          <w:sz w:val="24"/>
          <w:szCs w:val="24"/>
          <w:lang w:val="nl-NL"/>
        </w:rPr>
        <w:tab/>
      </w:r>
      <w:r w:rsidRPr="0009702C">
        <w:rPr>
          <w:sz w:val="24"/>
          <w:szCs w:val="24"/>
          <w:lang w:val="nl-NL"/>
        </w:rPr>
        <w:tab/>
      </w:r>
      <w:r w:rsidR="005C77F7" w:rsidRPr="0009702C">
        <w:rPr>
          <w:sz w:val="24"/>
          <w:szCs w:val="24"/>
          <w:lang w:val="nl-NL"/>
        </w:rPr>
        <w:tab/>
      </w:r>
      <w:r w:rsidR="005C77F7" w:rsidRPr="0009702C">
        <w:rPr>
          <w:sz w:val="24"/>
          <w:szCs w:val="24"/>
          <w:lang w:val="nl-NL"/>
        </w:rPr>
        <w:tab/>
      </w:r>
      <w:r w:rsidR="005C77F7" w:rsidRPr="0009702C">
        <w:rPr>
          <w:sz w:val="24"/>
          <w:szCs w:val="24"/>
          <w:lang w:val="nl-NL"/>
        </w:rPr>
        <w:tab/>
      </w:r>
      <w:r w:rsidR="00520E05">
        <w:rPr>
          <w:sz w:val="24"/>
          <w:szCs w:val="24"/>
          <w:lang w:val="nl-NL"/>
        </w:rPr>
        <w:tab/>
      </w:r>
      <w:r w:rsidR="00DC2AD2" w:rsidRPr="0009702C">
        <w:rPr>
          <w:color w:val="FF0000"/>
          <w:sz w:val="24"/>
          <w:szCs w:val="24"/>
          <w:lang w:val="nl-NL"/>
        </w:rPr>
        <w:t>datum</w:t>
      </w:r>
      <w:r w:rsidRPr="0009702C">
        <w:rPr>
          <w:i/>
          <w:color w:val="FF0000"/>
          <w:sz w:val="24"/>
          <w:szCs w:val="24"/>
          <w:lang w:val="nl-NL"/>
        </w:rPr>
        <w:t xml:space="preserve"> </w:t>
      </w:r>
      <w:r w:rsidRPr="0009702C">
        <w:rPr>
          <w:sz w:val="24"/>
          <w:szCs w:val="24"/>
          <w:lang w:val="nl-NL"/>
        </w:rPr>
        <w:t>2016</w:t>
      </w: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</w:p>
    <w:p w:rsidR="005C77F7" w:rsidRPr="0009702C" w:rsidRDefault="005C77F7" w:rsidP="005C77F7">
      <w:pPr>
        <w:pStyle w:val="Geenafstand"/>
        <w:rPr>
          <w:i/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 xml:space="preserve">Bezwaarschrift: </w:t>
      </w:r>
      <w:r w:rsidR="0009702C">
        <w:rPr>
          <w:rStyle w:val="Nadruk"/>
          <w:rFonts w:cs="Tahoma"/>
          <w:i w:val="0"/>
          <w:color w:val="222222"/>
          <w:sz w:val="24"/>
          <w:szCs w:val="24"/>
          <w:shd w:val="clear" w:color="auto" w:fill="FFFFFF"/>
          <w:lang w:val="nl-NL"/>
        </w:rPr>
        <w:t>V</w:t>
      </w:r>
      <w:r w:rsidRPr="0009702C">
        <w:rPr>
          <w:rStyle w:val="Nadruk"/>
          <w:rFonts w:cs="Tahoma"/>
          <w:i w:val="0"/>
          <w:color w:val="222222"/>
          <w:sz w:val="24"/>
          <w:szCs w:val="24"/>
          <w:shd w:val="clear" w:color="auto" w:fill="FFFFFF"/>
          <w:lang w:val="nl-NL"/>
        </w:rPr>
        <w:t xml:space="preserve">erkeersbesluit nummer </w:t>
      </w:r>
      <w:r w:rsidRPr="0009702C">
        <w:rPr>
          <w:rStyle w:val="Nadruk"/>
          <w:rFonts w:cs="Tahoma"/>
          <w:b/>
          <w:i w:val="0"/>
          <w:color w:val="222222"/>
          <w:sz w:val="24"/>
          <w:szCs w:val="24"/>
          <w:shd w:val="clear" w:color="auto" w:fill="FFFFFF"/>
          <w:lang w:val="nl-NL"/>
        </w:rPr>
        <w:t>AU16.02502</w:t>
      </w:r>
    </w:p>
    <w:p w:rsidR="005C77F7" w:rsidRDefault="005C77F7" w:rsidP="004C5D2A">
      <w:pPr>
        <w:pStyle w:val="Geenafstand"/>
        <w:rPr>
          <w:sz w:val="24"/>
          <w:szCs w:val="24"/>
          <w:lang w:val="nl-NL"/>
        </w:rPr>
      </w:pPr>
    </w:p>
    <w:p w:rsidR="00955D87" w:rsidRPr="0009702C" w:rsidRDefault="00955D87" w:rsidP="004C5D2A">
      <w:pPr>
        <w:pStyle w:val="Geenafstand"/>
        <w:rPr>
          <w:sz w:val="24"/>
          <w:szCs w:val="24"/>
          <w:lang w:val="nl-NL"/>
        </w:rPr>
      </w:pP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</w:p>
    <w:p w:rsidR="00DC2AD2" w:rsidRPr="0009702C" w:rsidRDefault="00CD001C" w:rsidP="00CD001C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 xml:space="preserve">Ondergetekende, </w:t>
      </w:r>
      <w:r w:rsidR="00DC2AD2" w:rsidRPr="0009702C">
        <w:rPr>
          <w:color w:val="FF0000"/>
          <w:sz w:val="24"/>
          <w:szCs w:val="24"/>
          <w:lang w:val="nl-NL"/>
        </w:rPr>
        <w:t>naam</w:t>
      </w:r>
      <w:r w:rsidRPr="0009702C">
        <w:rPr>
          <w:sz w:val="24"/>
          <w:szCs w:val="24"/>
          <w:lang w:val="nl-NL"/>
        </w:rPr>
        <w:t xml:space="preserve">, </w:t>
      </w:r>
      <w:r w:rsidR="00DC2AD2" w:rsidRPr="0009702C">
        <w:rPr>
          <w:sz w:val="24"/>
          <w:szCs w:val="24"/>
          <w:lang w:val="nl-NL"/>
        </w:rPr>
        <w:t xml:space="preserve">maakt gebruik van het recht om </w:t>
      </w:r>
      <w:r w:rsidR="00520E05">
        <w:rPr>
          <w:sz w:val="24"/>
          <w:szCs w:val="24"/>
          <w:lang w:val="nl-NL"/>
        </w:rPr>
        <w:t xml:space="preserve">tot </w:t>
      </w:r>
      <w:r w:rsidR="00DC2AD2" w:rsidRPr="0009702C">
        <w:rPr>
          <w:sz w:val="24"/>
          <w:szCs w:val="24"/>
          <w:lang w:val="nl-NL"/>
        </w:rPr>
        <w:t xml:space="preserve">6 weken na </w:t>
      </w:r>
      <w:r w:rsidR="00A10E63">
        <w:rPr>
          <w:sz w:val="24"/>
          <w:szCs w:val="24"/>
          <w:lang w:val="nl-NL"/>
        </w:rPr>
        <w:t xml:space="preserve">15 </w:t>
      </w:r>
      <w:r w:rsidR="00DC2AD2" w:rsidRPr="0009702C">
        <w:rPr>
          <w:sz w:val="24"/>
          <w:szCs w:val="24"/>
          <w:lang w:val="nl-NL"/>
        </w:rPr>
        <w:t xml:space="preserve">maart 2016 bezwaar aan </w:t>
      </w:r>
      <w:r w:rsidR="00E1214F">
        <w:rPr>
          <w:sz w:val="24"/>
          <w:szCs w:val="24"/>
          <w:lang w:val="nl-NL"/>
        </w:rPr>
        <w:t xml:space="preserve">te </w:t>
      </w:r>
      <w:r w:rsidR="00DC2AD2" w:rsidRPr="0009702C">
        <w:rPr>
          <w:sz w:val="24"/>
          <w:szCs w:val="24"/>
          <w:lang w:val="nl-NL"/>
        </w:rPr>
        <w:t>tekenen tegen een verkeers</w:t>
      </w:r>
      <w:r w:rsidRPr="0009702C">
        <w:rPr>
          <w:sz w:val="24"/>
          <w:szCs w:val="24"/>
          <w:lang w:val="nl-NL"/>
        </w:rPr>
        <w:t>besluit genomen door Burgemeeste</w:t>
      </w:r>
      <w:r w:rsidR="00DC2AD2" w:rsidRPr="0009702C">
        <w:rPr>
          <w:sz w:val="24"/>
          <w:szCs w:val="24"/>
          <w:lang w:val="nl-NL"/>
        </w:rPr>
        <w:t>r en Wethouders van Den Helder.</w:t>
      </w:r>
    </w:p>
    <w:p w:rsidR="005C77F7" w:rsidRPr="0009702C" w:rsidRDefault="005C77F7" w:rsidP="00CD001C">
      <w:pPr>
        <w:pStyle w:val="Geenafstand"/>
        <w:rPr>
          <w:sz w:val="24"/>
          <w:szCs w:val="24"/>
          <w:lang w:val="nl-NL"/>
        </w:rPr>
      </w:pPr>
    </w:p>
    <w:p w:rsidR="00F6635D" w:rsidRPr="0009702C" w:rsidRDefault="00F6635D" w:rsidP="00CD001C">
      <w:pPr>
        <w:pStyle w:val="Geenafstand"/>
        <w:rPr>
          <w:rStyle w:val="Nadruk"/>
          <w:rFonts w:cs="Tahoma"/>
          <w:color w:val="222222"/>
          <w:sz w:val="24"/>
          <w:szCs w:val="24"/>
          <w:shd w:val="clear" w:color="auto" w:fill="FFFFFF"/>
          <w:lang w:val="nl-NL"/>
        </w:rPr>
      </w:pPr>
      <w:r w:rsidRPr="0009702C">
        <w:rPr>
          <w:rStyle w:val="Nadruk"/>
          <w:rFonts w:cs="Tahoma"/>
          <w:color w:val="222222"/>
          <w:sz w:val="24"/>
          <w:szCs w:val="24"/>
          <w:shd w:val="clear" w:color="auto" w:fill="FFFFFF"/>
          <w:lang w:val="nl-NL"/>
        </w:rPr>
        <w:t>Het college besluit het Schapendijkje tussen de toegang tot fort Erfprins en manege Bruin middels het plaatsen van de borden G12a en G12b van bijlage I van het RVV 1990 af te sluiten voor doorgaand gemotoriseerd verkeer (verkeersbesluit nummer AU16.02502).</w:t>
      </w:r>
      <w:r w:rsidR="005C77F7" w:rsidRPr="0009702C">
        <w:rPr>
          <w:rStyle w:val="Nadruk"/>
          <w:rFonts w:cs="Tahoma"/>
          <w:color w:val="222222"/>
          <w:sz w:val="24"/>
          <w:szCs w:val="24"/>
          <w:shd w:val="clear" w:color="auto" w:fill="FFFFFF"/>
          <w:lang w:val="nl-NL"/>
        </w:rPr>
        <w:t xml:space="preserve"> </w:t>
      </w:r>
    </w:p>
    <w:p w:rsidR="005C77F7" w:rsidRPr="0009702C" w:rsidRDefault="005C77F7" w:rsidP="00CD001C">
      <w:pPr>
        <w:pStyle w:val="Geenafstand"/>
        <w:rPr>
          <w:sz w:val="24"/>
          <w:szCs w:val="24"/>
          <w:lang w:val="nl-NL"/>
        </w:rPr>
      </w:pPr>
    </w:p>
    <w:p w:rsidR="00CD001C" w:rsidRPr="0009702C" w:rsidRDefault="00DC2AD2" w:rsidP="00CD001C">
      <w:pPr>
        <w:pStyle w:val="Geenafstand"/>
        <w:rPr>
          <w:sz w:val="24"/>
          <w:szCs w:val="24"/>
          <w:lang w:val="nl-NL"/>
        </w:rPr>
      </w:pPr>
      <w:r w:rsidRPr="0009702C">
        <w:rPr>
          <w:sz w:val="24"/>
          <w:szCs w:val="24"/>
          <w:lang w:val="nl-NL"/>
        </w:rPr>
        <w:t>H</w:t>
      </w:r>
      <w:r w:rsidR="00B11B6A" w:rsidRPr="0009702C">
        <w:rPr>
          <w:sz w:val="24"/>
          <w:szCs w:val="24"/>
          <w:lang w:val="nl-NL"/>
        </w:rPr>
        <w:t xml:space="preserve">et </w:t>
      </w:r>
      <w:r w:rsidRPr="0009702C">
        <w:rPr>
          <w:sz w:val="24"/>
          <w:szCs w:val="24"/>
          <w:lang w:val="nl-NL"/>
        </w:rPr>
        <w:t>verkeers</w:t>
      </w:r>
      <w:r w:rsidR="00B11B6A" w:rsidRPr="0009702C">
        <w:rPr>
          <w:sz w:val="24"/>
          <w:szCs w:val="24"/>
          <w:lang w:val="nl-NL"/>
        </w:rPr>
        <w:t>besluit</w:t>
      </w:r>
      <w:r w:rsidR="00415575" w:rsidRPr="0009702C">
        <w:rPr>
          <w:sz w:val="24"/>
          <w:szCs w:val="24"/>
          <w:lang w:val="nl-NL"/>
        </w:rPr>
        <w:t>,</w:t>
      </w:r>
      <w:r w:rsidR="00B11B6A" w:rsidRPr="0009702C">
        <w:rPr>
          <w:sz w:val="24"/>
          <w:szCs w:val="24"/>
          <w:lang w:val="nl-NL"/>
        </w:rPr>
        <w:t xml:space="preserve"> </w:t>
      </w:r>
      <w:r w:rsidRPr="0009702C">
        <w:rPr>
          <w:sz w:val="24"/>
          <w:szCs w:val="24"/>
          <w:lang w:val="nl-NL"/>
        </w:rPr>
        <w:t>betreft</w:t>
      </w:r>
      <w:r w:rsidR="00B11B6A" w:rsidRPr="0009702C">
        <w:rPr>
          <w:sz w:val="24"/>
          <w:szCs w:val="24"/>
          <w:lang w:val="nl-NL"/>
        </w:rPr>
        <w:t xml:space="preserve"> het aanbrengen van de borden G12A en G12B uit bijlage I van het Reglement Verkeersregels en Verkeerstekens 1990, het Schapendijkje af te sluiten voor gemotoriseerd verkeer tussen huisnummer 1 (manage Bruin) en de toegang tot Fort Erfprins.</w:t>
      </w:r>
      <w:r w:rsidR="00CD001C" w:rsidRPr="0009702C">
        <w:rPr>
          <w:sz w:val="24"/>
          <w:szCs w:val="24"/>
          <w:lang w:val="nl-NL"/>
        </w:rPr>
        <w:t xml:space="preserve"> </w:t>
      </w:r>
    </w:p>
    <w:p w:rsidR="00415575" w:rsidRPr="0009702C" w:rsidRDefault="00415575" w:rsidP="004C5D2A">
      <w:pPr>
        <w:pStyle w:val="Geenafstand"/>
        <w:rPr>
          <w:sz w:val="24"/>
          <w:szCs w:val="24"/>
          <w:lang w:val="nl-NL"/>
        </w:rPr>
      </w:pPr>
    </w:p>
    <w:p w:rsidR="00415575" w:rsidRPr="0009702C" w:rsidRDefault="00415575" w:rsidP="004C5D2A">
      <w:pPr>
        <w:pStyle w:val="Geenafstand"/>
        <w:rPr>
          <w:b/>
          <w:sz w:val="24"/>
          <w:szCs w:val="24"/>
          <w:lang w:val="nl-NL"/>
        </w:rPr>
      </w:pPr>
      <w:r w:rsidRPr="0009702C">
        <w:rPr>
          <w:b/>
          <w:sz w:val="24"/>
          <w:szCs w:val="24"/>
          <w:lang w:val="nl-NL"/>
        </w:rPr>
        <w:t>De gronden waarop het bezwaar berust</w:t>
      </w:r>
      <w:r w:rsidR="0009702C" w:rsidRPr="0009702C">
        <w:rPr>
          <w:b/>
          <w:sz w:val="24"/>
          <w:szCs w:val="24"/>
          <w:lang w:val="nl-NL"/>
        </w:rPr>
        <w:t>:</w:t>
      </w:r>
      <w:r w:rsidRPr="0009702C">
        <w:rPr>
          <w:b/>
          <w:sz w:val="24"/>
          <w:szCs w:val="24"/>
          <w:lang w:val="nl-NL"/>
        </w:rPr>
        <w:t xml:space="preserve"> </w:t>
      </w:r>
    </w:p>
    <w:p w:rsidR="0009702C" w:rsidRPr="00955D87" w:rsidRDefault="0009702C" w:rsidP="00F6635D">
      <w:pPr>
        <w:spacing w:after="0" w:line="360" w:lineRule="atLeast"/>
        <w:rPr>
          <w:rFonts w:eastAsia="Times New Roman" w:cs="Times New Roman"/>
          <w:sz w:val="24"/>
          <w:szCs w:val="24"/>
          <w:lang w:val="nl-NL" w:eastAsia="nl-NL"/>
        </w:rPr>
      </w:pPr>
      <w:r>
        <w:rPr>
          <w:rFonts w:eastAsia="Times New Roman" w:cs="Times New Roman"/>
          <w:sz w:val="24"/>
          <w:szCs w:val="24"/>
          <w:lang w:val="nl-NL" w:eastAsia="nl-NL"/>
        </w:rPr>
        <w:t>Het</w:t>
      </w:r>
      <w:r w:rsidR="00F6635D" w:rsidRPr="00F6635D">
        <w:rPr>
          <w:rFonts w:eastAsia="Times New Roman" w:cs="Times New Roman"/>
          <w:sz w:val="24"/>
          <w:szCs w:val="24"/>
          <w:lang w:val="nl-NL" w:eastAsia="nl-NL"/>
        </w:rPr>
        <w:t xml:space="preserve"> is een te versterkende maatregel </w:t>
      </w:r>
      <w:r>
        <w:rPr>
          <w:rFonts w:eastAsia="Times New Roman" w:cs="Times New Roman"/>
          <w:sz w:val="24"/>
          <w:szCs w:val="24"/>
          <w:lang w:val="nl-NL" w:eastAsia="nl-NL"/>
        </w:rPr>
        <w:t>waaraan</w:t>
      </w:r>
      <w:r w:rsidR="00F6635D" w:rsidRPr="00F6635D">
        <w:rPr>
          <w:rFonts w:eastAsia="Times New Roman" w:cs="Times New Roman"/>
          <w:sz w:val="24"/>
          <w:szCs w:val="24"/>
          <w:lang w:val="nl-NL" w:eastAsia="nl-NL"/>
        </w:rPr>
        <w:t xml:space="preserve"> veel </w:t>
      </w:r>
      <w:r>
        <w:rPr>
          <w:rFonts w:eastAsia="Times New Roman" w:cs="Times New Roman"/>
          <w:sz w:val="24"/>
          <w:szCs w:val="24"/>
          <w:lang w:val="nl-NL" w:eastAsia="nl-NL"/>
        </w:rPr>
        <w:t xml:space="preserve">nadelen </w:t>
      </w:r>
      <w:r w:rsidR="0022362F">
        <w:rPr>
          <w:rFonts w:eastAsia="Times New Roman" w:cs="Times New Roman"/>
          <w:sz w:val="24"/>
          <w:szCs w:val="24"/>
          <w:lang w:val="nl-NL" w:eastAsia="nl-NL"/>
        </w:rPr>
        <w:t>kleven</w:t>
      </w:r>
      <w:bookmarkStart w:id="0" w:name="_GoBack"/>
      <w:bookmarkEnd w:id="0"/>
      <w:r w:rsidR="00F6635D" w:rsidRPr="00F6635D">
        <w:rPr>
          <w:rFonts w:eastAsia="Times New Roman" w:cs="Times New Roman"/>
          <w:sz w:val="24"/>
          <w:szCs w:val="24"/>
          <w:lang w:val="nl-NL" w:eastAsia="nl-NL"/>
        </w:rPr>
        <w:t xml:space="preserve"> en </w:t>
      </w:r>
      <w:r>
        <w:rPr>
          <w:rFonts w:eastAsia="Times New Roman" w:cs="Times New Roman"/>
          <w:sz w:val="24"/>
          <w:szCs w:val="24"/>
          <w:lang w:val="nl-NL" w:eastAsia="nl-NL"/>
        </w:rPr>
        <w:t xml:space="preserve">feitelijk </w:t>
      </w:r>
      <w:r w:rsidR="00F6635D" w:rsidRPr="00F6635D">
        <w:rPr>
          <w:rFonts w:eastAsia="Times New Roman" w:cs="Times New Roman"/>
          <w:sz w:val="24"/>
          <w:szCs w:val="24"/>
          <w:lang w:val="nl-NL" w:eastAsia="nl-NL"/>
        </w:rPr>
        <w:t>ook niet het doel was.</w:t>
      </w:r>
      <w:r w:rsidR="00955D87">
        <w:rPr>
          <w:rFonts w:eastAsia="Times New Roman" w:cs="Times New Roman"/>
          <w:sz w:val="24"/>
          <w:szCs w:val="24"/>
          <w:lang w:val="nl-NL" w:eastAsia="nl-NL"/>
        </w:rPr>
        <w:t xml:space="preserve"> Het streven was om te bekijken,</w:t>
      </w:r>
      <w:r>
        <w:rPr>
          <w:rFonts w:eastAsia="Times New Roman" w:cs="Times New Roman"/>
          <w:sz w:val="24"/>
          <w:szCs w:val="24"/>
          <w:lang w:val="nl-NL" w:eastAsia="nl-NL"/>
        </w:rPr>
        <w:t xml:space="preserve"> hoe deze weg veilig te maken en de snelheid eruit te halen. Door </w:t>
      </w:r>
      <w:r w:rsidRPr="00955D87">
        <w:rPr>
          <w:rFonts w:eastAsia="Times New Roman" w:cs="Times New Roman"/>
          <w:sz w:val="24"/>
          <w:szCs w:val="24"/>
          <w:lang w:val="nl-NL" w:eastAsia="nl-NL"/>
        </w:rPr>
        <w:t xml:space="preserve">deze maatregel gebeurd dit niet, immers tot het bord en terug kan evengoed hard gereden worden en is fietsen op deze </w:t>
      </w:r>
      <w:r w:rsidR="00955D87" w:rsidRPr="00955D87">
        <w:rPr>
          <w:rFonts w:eastAsia="Times New Roman" w:cs="Times New Roman"/>
          <w:sz w:val="24"/>
          <w:szCs w:val="24"/>
          <w:lang w:val="nl-NL" w:eastAsia="nl-NL"/>
        </w:rPr>
        <w:t xml:space="preserve">weg </w:t>
      </w:r>
      <w:r w:rsidR="00E1214F" w:rsidRPr="00955D87">
        <w:rPr>
          <w:rFonts w:eastAsia="Times New Roman" w:cs="Times New Roman"/>
          <w:sz w:val="24"/>
          <w:szCs w:val="24"/>
          <w:lang w:val="nl-NL" w:eastAsia="nl-NL"/>
        </w:rPr>
        <w:t xml:space="preserve">nog steeds </w:t>
      </w:r>
      <w:r w:rsidRPr="00955D87">
        <w:rPr>
          <w:rFonts w:eastAsia="Times New Roman" w:cs="Times New Roman"/>
          <w:sz w:val="24"/>
          <w:szCs w:val="24"/>
          <w:lang w:val="nl-NL" w:eastAsia="nl-NL"/>
        </w:rPr>
        <w:t>niet veilig te noemen.</w:t>
      </w:r>
      <w:r w:rsidR="00650F2E" w:rsidRPr="00955D87">
        <w:rPr>
          <w:rFonts w:eastAsia="Times New Roman" w:cs="Times New Roman"/>
          <w:sz w:val="24"/>
          <w:szCs w:val="24"/>
          <w:lang w:val="nl-NL" w:eastAsia="nl-NL"/>
        </w:rPr>
        <w:t xml:space="preserve"> </w:t>
      </w:r>
      <w:r w:rsidR="00F6635D" w:rsidRPr="00955D87">
        <w:rPr>
          <w:rFonts w:eastAsia="Times New Roman" w:cs="Times New Roman"/>
          <w:sz w:val="24"/>
          <w:szCs w:val="24"/>
          <w:lang w:val="nl-NL" w:eastAsia="nl-NL"/>
        </w:rPr>
        <w:t xml:space="preserve">Doel </w:t>
      </w:r>
      <w:r w:rsidR="00012E27" w:rsidRPr="00955D87">
        <w:rPr>
          <w:rFonts w:eastAsia="Times New Roman" w:cs="Times New Roman"/>
          <w:sz w:val="24"/>
          <w:szCs w:val="24"/>
          <w:lang w:val="nl-NL" w:eastAsia="nl-NL"/>
        </w:rPr>
        <w:t xml:space="preserve">zou </w:t>
      </w:r>
      <w:r w:rsidR="00F6635D" w:rsidRPr="00955D87">
        <w:rPr>
          <w:rFonts w:eastAsia="Times New Roman" w:cs="Times New Roman"/>
          <w:sz w:val="24"/>
          <w:szCs w:val="24"/>
          <w:lang w:val="nl-NL" w:eastAsia="nl-NL"/>
        </w:rPr>
        <w:t>moet</w:t>
      </w:r>
      <w:r w:rsidR="00012E27" w:rsidRPr="00955D87">
        <w:rPr>
          <w:rFonts w:eastAsia="Times New Roman" w:cs="Times New Roman"/>
          <w:sz w:val="24"/>
          <w:szCs w:val="24"/>
          <w:lang w:val="nl-NL" w:eastAsia="nl-NL"/>
        </w:rPr>
        <w:t>en</w:t>
      </w:r>
      <w:r w:rsidR="00F6635D" w:rsidRPr="00955D87">
        <w:rPr>
          <w:rFonts w:eastAsia="Times New Roman" w:cs="Times New Roman"/>
          <w:sz w:val="24"/>
          <w:szCs w:val="24"/>
          <w:lang w:val="nl-NL" w:eastAsia="nl-NL"/>
        </w:rPr>
        <w:t xml:space="preserve"> zijn een veilige weg voor </w:t>
      </w:r>
      <w:r w:rsidR="00012E27" w:rsidRPr="00955D87">
        <w:rPr>
          <w:rFonts w:eastAsia="Times New Roman" w:cs="Times New Roman"/>
          <w:sz w:val="24"/>
          <w:szCs w:val="24"/>
          <w:lang w:val="nl-NL" w:eastAsia="nl-NL"/>
        </w:rPr>
        <w:t xml:space="preserve">alle gebruikers, </w:t>
      </w:r>
      <w:r w:rsidR="00F6635D" w:rsidRPr="00955D87">
        <w:rPr>
          <w:rFonts w:eastAsia="Times New Roman" w:cs="Times New Roman"/>
          <w:sz w:val="24"/>
          <w:szCs w:val="24"/>
          <w:lang w:val="nl-NL" w:eastAsia="nl-NL"/>
        </w:rPr>
        <w:t xml:space="preserve">door het afsluiten wordt de </w:t>
      </w:r>
      <w:r w:rsidR="00012E27" w:rsidRPr="00955D87">
        <w:rPr>
          <w:rFonts w:eastAsia="Times New Roman" w:cs="Times New Roman"/>
          <w:sz w:val="24"/>
          <w:szCs w:val="24"/>
          <w:lang w:val="nl-NL" w:eastAsia="nl-NL"/>
        </w:rPr>
        <w:t>verkeers</w:t>
      </w:r>
      <w:r w:rsidR="00F6635D" w:rsidRPr="00955D87">
        <w:rPr>
          <w:rFonts w:eastAsia="Times New Roman" w:cs="Times New Roman"/>
          <w:sz w:val="24"/>
          <w:szCs w:val="24"/>
          <w:lang w:val="nl-NL" w:eastAsia="nl-NL"/>
        </w:rPr>
        <w:t>circulatie geblokkeerd en legt het daarbij</w:t>
      </w:r>
      <w:r w:rsidRPr="00955D87">
        <w:rPr>
          <w:rFonts w:eastAsia="Times New Roman" w:cs="Times New Roman"/>
          <w:sz w:val="24"/>
          <w:szCs w:val="24"/>
          <w:lang w:val="nl-NL" w:eastAsia="nl-NL"/>
        </w:rPr>
        <w:t xml:space="preserve"> extra druk op de toegangswegen daaromheen, i</w:t>
      </w:r>
      <w:r w:rsidR="00DE246C">
        <w:rPr>
          <w:rFonts w:eastAsia="Times New Roman" w:cs="Times New Roman"/>
          <w:sz w:val="24"/>
          <w:szCs w:val="24"/>
          <w:lang w:val="nl-NL" w:eastAsia="nl-NL"/>
        </w:rPr>
        <w:t>n oud Den Helder en Huisduinen, t</w:t>
      </w:r>
      <w:r w:rsidR="00955D87" w:rsidRPr="00955D87">
        <w:rPr>
          <w:rFonts w:cs="Helvetica"/>
          <w:color w:val="000000"/>
          <w:sz w:val="24"/>
          <w:szCs w:val="24"/>
          <w:shd w:val="clear" w:color="auto" w:fill="FFFFFF"/>
          <w:lang w:val="nl-NL"/>
        </w:rPr>
        <w:t>evens is de weg langs de zeedijk toeristisch van belang.</w:t>
      </w:r>
    </w:p>
    <w:p w:rsidR="00E1214F" w:rsidRPr="00F6635D" w:rsidRDefault="00E1214F" w:rsidP="00F6635D">
      <w:pPr>
        <w:spacing w:after="0" w:line="360" w:lineRule="atLeast"/>
        <w:rPr>
          <w:rFonts w:eastAsia="Times New Roman" w:cs="Times New Roman"/>
          <w:sz w:val="24"/>
          <w:szCs w:val="24"/>
          <w:lang w:val="nl-NL" w:eastAsia="nl-NL"/>
        </w:rPr>
      </w:pPr>
    </w:p>
    <w:p w:rsidR="00F6635D" w:rsidRPr="00F6635D" w:rsidRDefault="0009702C" w:rsidP="00F6635D">
      <w:pPr>
        <w:spacing w:after="0" w:line="360" w:lineRule="atLeast"/>
        <w:rPr>
          <w:rFonts w:eastAsia="Times New Roman" w:cs="Times New Roman"/>
          <w:sz w:val="24"/>
          <w:szCs w:val="24"/>
          <w:lang w:val="nl-NL" w:eastAsia="nl-NL"/>
        </w:rPr>
      </w:pPr>
      <w:r>
        <w:rPr>
          <w:rFonts w:eastAsia="Times New Roman" w:cs="Times New Roman"/>
          <w:bCs/>
          <w:sz w:val="24"/>
          <w:szCs w:val="24"/>
          <w:lang w:val="nl-NL" w:eastAsia="nl-NL"/>
        </w:rPr>
        <w:t>Ondergetekende verzoekt u te</w:t>
      </w:r>
      <w:r w:rsidR="00F6635D" w:rsidRPr="00F6635D">
        <w:rPr>
          <w:rFonts w:eastAsia="Times New Roman" w:cs="Times New Roman"/>
          <w:bCs/>
          <w:sz w:val="24"/>
          <w:szCs w:val="24"/>
          <w:lang w:val="nl-NL" w:eastAsia="nl-NL"/>
        </w:rPr>
        <w:t xml:space="preserve"> st</w:t>
      </w:r>
      <w:r w:rsidR="008E0032">
        <w:rPr>
          <w:rFonts w:eastAsia="Times New Roman" w:cs="Times New Roman"/>
          <w:bCs/>
          <w:sz w:val="24"/>
          <w:szCs w:val="24"/>
          <w:lang w:val="nl-NL" w:eastAsia="nl-NL"/>
        </w:rPr>
        <w:t>r</w:t>
      </w:r>
      <w:r w:rsidR="00F6635D" w:rsidRPr="00F6635D">
        <w:rPr>
          <w:rFonts w:eastAsia="Times New Roman" w:cs="Times New Roman"/>
          <w:bCs/>
          <w:sz w:val="24"/>
          <w:szCs w:val="24"/>
          <w:lang w:val="nl-NL" w:eastAsia="nl-NL"/>
        </w:rPr>
        <w:t xml:space="preserve">even naar </w:t>
      </w:r>
      <w:r w:rsidRPr="00F6635D">
        <w:rPr>
          <w:rFonts w:eastAsia="Times New Roman" w:cs="Times New Roman"/>
          <w:bCs/>
          <w:sz w:val="24"/>
          <w:szCs w:val="24"/>
          <w:lang w:val="nl-NL" w:eastAsia="nl-NL"/>
        </w:rPr>
        <w:t>snelheid remmende</w:t>
      </w:r>
      <w:r w:rsidR="00955D87">
        <w:rPr>
          <w:rFonts w:eastAsia="Times New Roman" w:cs="Times New Roman"/>
          <w:bCs/>
          <w:sz w:val="24"/>
          <w:szCs w:val="24"/>
          <w:lang w:val="nl-NL" w:eastAsia="nl-NL"/>
        </w:rPr>
        <w:t xml:space="preserve"> maatregelen en</w:t>
      </w:r>
      <w:r w:rsidR="00F6635D" w:rsidRPr="00F6635D">
        <w:rPr>
          <w:rFonts w:eastAsia="Times New Roman" w:cs="Times New Roman"/>
          <w:bCs/>
          <w:sz w:val="24"/>
          <w:szCs w:val="24"/>
          <w:lang w:val="nl-NL" w:eastAsia="nl-NL"/>
        </w:rPr>
        <w:t xml:space="preserve"> een duidelijk en veilig fietspad met verlichting</w:t>
      </w:r>
      <w:r w:rsidR="00F6635D" w:rsidRPr="00F6635D">
        <w:rPr>
          <w:rFonts w:eastAsia="Times New Roman" w:cs="Times New Roman"/>
          <w:b/>
          <w:bCs/>
          <w:sz w:val="24"/>
          <w:szCs w:val="24"/>
          <w:lang w:val="nl-NL" w:eastAsia="nl-NL"/>
        </w:rPr>
        <w:t>.</w:t>
      </w:r>
    </w:p>
    <w:p w:rsidR="00415575" w:rsidRPr="0009702C" w:rsidRDefault="00415575" w:rsidP="004C5D2A">
      <w:pPr>
        <w:pStyle w:val="Geenafstand"/>
        <w:rPr>
          <w:sz w:val="24"/>
          <w:szCs w:val="24"/>
          <w:lang w:val="nl-NL"/>
        </w:rPr>
      </w:pPr>
    </w:p>
    <w:p w:rsidR="00415575" w:rsidRPr="0009702C" w:rsidRDefault="00415575" w:rsidP="004C5D2A">
      <w:pPr>
        <w:pStyle w:val="Geenafstand"/>
        <w:rPr>
          <w:sz w:val="24"/>
          <w:szCs w:val="24"/>
          <w:lang w:val="nl-NL"/>
        </w:rPr>
      </w:pPr>
    </w:p>
    <w:p w:rsidR="00415575" w:rsidRPr="0009702C" w:rsidRDefault="00415575" w:rsidP="004C5D2A">
      <w:pPr>
        <w:pStyle w:val="Geenafstand"/>
        <w:rPr>
          <w:sz w:val="24"/>
          <w:szCs w:val="24"/>
          <w:lang w:val="nl-NL"/>
        </w:rPr>
      </w:pPr>
    </w:p>
    <w:p w:rsidR="00415575" w:rsidRPr="0009702C" w:rsidRDefault="00DC2AD2" w:rsidP="00415575">
      <w:pPr>
        <w:pStyle w:val="Geenafstand"/>
        <w:rPr>
          <w:color w:val="FF0000"/>
          <w:sz w:val="24"/>
          <w:szCs w:val="24"/>
          <w:lang w:val="nl-NL"/>
        </w:rPr>
      </w:pPr>
      <w:r w:rsidRPr="0009702C">
        <w:rPr>
          <w:color w:val="FF0000"/>
          <w:sz w:val="24"/>
          <w:szCs w:val="24"/>
          <w:lang w:val="nl-NL"/>
        </w:rPr>
        <w:t>Naam</w:t>
      </w:r>
    </w:p>
    <w:p w:rsidR="00DC2AD2" w:rsidRPr="0009702C" w:rsidRDefault="00DC2AD2" w:rsidP="00415575">
      <w:pPr>
        <w:pStyle w:val="Geenafstand"/>
        <w:rPr>
          <w:color w:val="FF0000"/>
          <w:sz w:val="24"/>
          <w:szCs w:val="24"/>
          <w:lang w:val="nl-NL"/>
        </w:rPr>
      </w:pPr>
      <w:r w:rsidRPr="0009702C">
        <w:rPr>
          <w:color w:val="FF0000"/>
          <w:sz w:val="24"/>
          <w:szCs w:val="24"/>
          <w:lang w:val="nl-NL"/>
        </w:rPr>
        <w:t>Adres</w:t>
      </w:r>
    </w:p>
    <w:p w:rsidR="00DC2AD2" w:rsidRPr="0009702C" w:rsidRDefault="00DC2AD2" w:rsidP="00415575">
      <w:pPr>
        <w:pStyle w:val="Geenafstand"/>
        <w:rPr>
          <w:color w:val="FF0000"/>
          <w:sz w:val="24"/>
          <w:szCs w:val="24"/>
          <w:lang w:val="nl-NL"/>
        </w:rPr>
      </w:pPr>
    </w:p>
    <w:p w:rsidR="00415575" w:rsidRPr="00222EB3" w:rsidRDefault="00222EB3" w:rsidP="004C5D2A">
      <w:pPr>
        <w:pStyle w:val="Geenafstand"/>
        <w:rPr>
          <w:color w:val="FF0000"/>
          <w:sz w:val="24"/>
          <w:szCs w:val="24"/>
          <w:lang w:val="nl-NL"/>
        </w:rPr>
      </w:pPr>
      <w:r>
        <w:rPr>
          <w:color w:val="FF0000"/>
          <w:sz w:val="24"/>
          <w:szCs w:val="24"/>
          <w:lang w:val="nl-NL"/>
        </w:rPr>
        <w:t>Handtekening</w:t>
      </w:r>
    </w:p>
    <w:p w:rsidR="00415575" w:rsidRPr="0009702C" w:rsidRDefault="00415575" w:rsidP="004C5D2A">
      <w:pPr>
        <w:pStyle w:val="Geenafstand"/>
        <w:rPr>
          <w:sz w:val="24"/>
          <w:szCs w:val="24"/>
          <w:lang w:val="nl-NL"/>
        </w:rPr>
      </w:pPr>
    </w:p>
    <w:p w:rsidR="004C5D2A" w:rsidRPr="0009702C" w:rsidRDefault="004C5D2A" w:rsidP="004C5D2A">
      <w:pPr>
        <w:pStyle w:val="Geenafstand"/>
        <w:rPr>
          <w:sz w:val="24"/>
          <w:szCs w:val="24"/>
          <w:lang w:val="nl-NL"/>
        </w:rPr>
      </w:pPr>
    </w:p>
    <w:sectPr w:rsidR="004C5D2A" w:rsidRPr="0009702C" w:rsidSect="00520E05">
      <w:pgSz w:w="12240" w:h="15840"/>
      <w:pgMar w:top="426" w:right="1041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2A"/>
    <w:rsid w:val="00012E27"/>
    <w:rsid w:val="0009702C"/>
    <w:rsid w:val="000F7670"/>
    <w:rsid w:val="00222EB3"/>
    <w:rsid w:val="0022362F"/>
    <w:rsid w:val="00266714"/>
    <w:rsid w:val="002F64A8"/>
    <w:rsid w:val="00415575"/>
    <w:rsid w:val="004B681A"/>
    <w:rsid w:val="004C5D2A"/>
    <w:rsid w:val="00520E05"/>
    <w:rsid w:val="005C77F7"/>
    <w:rsid w:val="005E3495"/>
    <w:rsid w:val="00650F2E"/>
    <w:rsid w:val="007E23A4"/>
    <w:rsid w:val="008E0032"/>
    <w:rsid w:val="00955D87"/>
    <w:rsid w:val="009F6E75"/>
    <w:rsid w:val="00A10E63"/>
    <w:rsid w:val="00B11B6A"/>
    <w:rsid w:val="00CD001C"/>
    <w:rsid w:val="00DC2AD2"/>
    <w:rsid w:val="00DE246C"/>
    <w:rsid w:val="00E1214F"/>
    <w:rsid w:val="00EF3433"/>
    <w:rsid w:val="00F612FB"/>
    <w:rsid w:val="00F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5D2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5575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F663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5D2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5575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F66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Ziggo</dc:creator>
  <cp:lastModifiedBy>Stichting TGB</cp:lastModifiedBy>
  <cp:revision>6</cp:revision>
  <cp:lastPrinted>2016-04-14T13:40:00Z</cp:lastPrinted>
  <dcterms:created xsi:type="dcterms:W3CDTF">2016-04-14T13:40:00Z</dcterms:created>
  <dcterms:modified xsi:type="dcterms:W3CDTF">2016-04-20T16:58:00Z</dcterms:modified>
</cp:coreProperties>
</file>