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C20953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Woensdag 13 april 2016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C20953">
        <w:rPr>
          <w:rFonts w:ascii="Calibri" w:eastAsia="Calibri" w:hAnsi="Calibri" w:cs="Times New Roman"/>
          <w:b/>
          <w:sz w:val="28"/>
          <w:szCs w:val="28"/>
        </w:rPr>
        <w:t>Buurthuis ELTO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C20953">
        <w:rPr>
          <w:rFonts w:ascii="Arial" w:hAnsi="Arial" w:cs="Arial"/>
          <w:sz w:val="20"/>
          <w:szCs w:val="20"/>
          <w:shd w:val="clear" w:color="auto" w:fill="FFFFFF"/>
        </w:rPr>
        <w:t>Crocusstraat 64A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B54537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25217" w:rsidRPr="00140B74" w:rsidRDefault="00A13D44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Gesprek verslag van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>19 januari</w:t>
      </w:r>
      <w:r w:rsidR="00C20953">
        <w:rPr>
          <w:rFonts w:ascii="Calibri" w:eastAsia="Calibri" w:hAnsi="Calibri" w:cs="Times New Roman"/>
          <w:sz w:val="28"/>
          <w:szCs w:val="28"/>
        </w:rPr>
        <w:t xml:space="preserve"> &amp;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1 maart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346FC8" w:rsidRPr="00C20953" w:rsidRDefault="00A20290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Leegstand Binnenstad &amp; onderhoud stadsm</w:t>
      </w:r>
      <w:r w:rsidRPr="00C20953">
        <w:rPr>
          <w:rFonts w:ascii="Calibri" w:eastAsia="Calibri" w:hAnsi="Calibri" w:cs="Times New Roman"/>
          <w:b/>
          <w:sz w:val="28"/>
          <w:szCs w:val="28"/>
        </w:rPr>
        <w:t>eubilair</w:t>
      </w:r>
    </w:p>
    <w:p w:rsidR="00346FC8" w:rsidRPr="00AA73CF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46FC8" w:rsidRPr="00346FC8" w:rsidRDefault="00C20953" w:rsidP="00346FC8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C20953">
        <w:rPr>
          <w:rFonts w:ascii="Calibri" w:eastAsia="Calibri" w:hAnsi="Calibri" w:cs="Times New Roman"/>
          <w:sz w:val="28"/>
          <w:szCs w:val="28"/>
        </w:rPr>
        <w:t>Bespreking</w:t>
      </w:r>
      <w:r>
        <w:rPr>
          <w:rFonts w:ascii="Calibri" w:eastAsia="Calibri" w:hAnsi="Calibri" w:cs="Times New Roman"/>
          <w:b/>
          <w:sz w:val="28"/>
          <w:szCs w:val="28"/>
        </w:rPr>
        <w:t>: Recente ontwikkelingen ‘t Schapendijkje</w:t>
      </w:r>
    </w:p>
    <w:p w:rsidR="00325217" w:rsidRDefault="00325217" w:rsidP="00325217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C20953" w:rsidRPr="00C20953" w:rsidRDefault="00C20953" w:rsidP="00C20953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Presentatie</w:t>
      </w:r>
      <w:r w:rsidR="00325217">
        <w:rPr>
          <w:rFonts w:ascii="Calibri" w:eastAsia="Calibri" w:hAnsi="Calibri" w:cs="Times New Roman"/>
          <w:sz w:val="28"/>
          <w:szCs w:val="28"/>
        </w:rPr>
        <w:t xml:space="preserve">: </w:t>
      </w:r>
      <w:r w:rsidR="00325217" w:rsidRPr="00A13D44">
        <w:rPr>
          <w:rFonts w:ascii="Calibri" w:eastAsia="Calibri" w:hAnsi="Calibri" w:cs="Times New Roman"/>
          <w:sz w:val="28"/>
          <w:szCs w:val="28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</w:rPr>
        <w:t>MEE &amp; de Wering</w:t>
      </w:r>
      <w:r w:rsidR="00140B74">
        <w:rPr>
          <w:rFonts w:ascii="Calibri" w:eastAsia="Calibri" w:hAnsi="Calibri" w:cs="Times New Roman"/>
          <w:b/>
          <w:sz w:val="28"/>
          <w:szCs w:val="28"/>
        </w:rPr>
        <w:br/>
      </w:r>
    </w:p>
    <w:p w:rsidR="00C20953" w:rsidRPr="00C20953" w:rsidRDefault="00C20953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Pr="00140B74">
        <w:rPr>
          <w:rFonts w:ascii="Calibri" w:eastAsia="Calibri" w:hAnsi="Calibri" w:cs="Times New Roman"/>
          <w:b/>
          <w:sz w:val="28"/>
          <w:szCs w:val="28"/>
        </w:rPr>
        <w:t>Buurthuis ELTO</w:t>
      </w: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bookmarkEnd w:id="0"/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98A" w:rsidRDefault="003C298A" w:rsidP="000F4622">
      <w:pPr>
        <w:spacing w:after="0" w:line="240" w:lineRule="auto"/>
      </w:pPr>
      <w:r>
        <w:separator/>
      </w:r>
    </w:p>
  </w:endnote>
  <w:endnote w:type="continuationSeparator" w:id="0">
    <w:p w:rsidR="003C298A" w:rsidRDefault="003C298A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98A" w:rsidRDefault="003C298A" w:rsidP="000F4622">
      <w:pPr>
        <w:spacing w:after="0" w:line="240" w:lineRule="auto"/>
      </w:pPr>
      <w:r>
        <w:separator/>
      </w:r>
    </w:p>
  </w:footnote>
  <w:footnote w:type="continuationSeparator" w:id="0">
    <w:p w:rsidR="003C298A" w:rsidRDefault="003C298A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325217"/>
    <w:rsid w:val="00346FC8"/>
    <w:rsid w:val="0039512C"/>
    <w:rsid w:val="003C298A"/>
    <w:rsid w:val="00450A7E"/>
    <w:rsid w:val="0045768E"/>
    <w:rsid w:val="00481B86"/>
    <w:rsid w:val="00516EAC"/>
    <w:rsid w:val="005B455C"/>
    <w:rsid w:val="00656E31"/>
    <w:rsid w:val="007421C0"/>
    <w:rsid w:val="008C4DAE"/>
    <w:rsid w:val="00A13D44"/>
    <w:rsid w:val="00A20290"/>
    <w:rsid w:val="00AA73CF"/>
    <w:rsid w:val="00B54537"/>
    <w:rsid w:val="00B744DB"/>
    <w:rsid w:val="00BC6356"/>
    <w:rsid w:val="00C20953"/>
    <w:rsid w:val="00CC500B"/>
    <w:rsid w:val="00DD49DD"/>
    <w:rsid w:val="00E0797D"/>
    <w:rsid w:val="00E87D85"/>
    <w:rsid w:val="00F3442D"/>
    <w:rsid w:val="00F8486C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6</cp:revision>
  <cp:lastPrinted>2016-01-08T07:44:00Z</cp:lastPrinted>
  <dcterms:created xsi:type="dcterms:W3CDTF">2016-04-03T15:37:00Z</dcterms:created>
  <dcterms:modified xsi:type="dcterms:W3CDTF">2016-04-03T16:51:00Z</dcterms:modified>
</cp:coreProperties>
</file>